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EEC8" w14:textId="65D19B11" w:rsidR="00DD204C" w:rsidRPr="00CF0DBF" w:rsidRDefault="006F48C1" w:rsidP="00CF0DBF">
      <w:pPr>
        <w:jc w:val="center"/>
        <w:rPr>
          <w:b/>
          <w:bCs/>
        </w:rPr>
      </w:pPr>
      <w:r w:rsidRPr="00CF0DBF">
        <w:rPr>
          <w:b/>
          <w:bCs/>
        </w:rPr>
        <w:t>Catherine M. Jaffe</w:t>
      </w:r>
    </w:p>
    <w:p w14:paraId="3536C9FF" w14:textId="0E7C144D" w:rsidR="006F48C1" w:rsidRPr="00CF0DBF" w:rsidRDefault="006F48C1" w:rsidP="00CF0DBF">
      <w:pPr>
        <w:jc w:val="center"/>
        <w:rPr>
          <w:b/>
          <w:bCs/>
        </w:rPr>
      </w:pPr>
      <w:r w:rsidRPr="00CF0DBF">
        <w:rPr>
          <w:b/>
          <w:bCs/>
        </w:rPr>
        <w:t>Dept</w:t>
      </w:r>
      <w:r w:rsidR="00F64F30">
        <w:rPr>
          <w:b/>
          <w:bCs/>
        </w:rPr>
        <w:t>.</w:t>
      </w:r>
      <w:r w:rsidRPr="00CF0DBF">
        <w:rPr>
          <w:b/>
          <w:bCs/>
        </w:rPr>
        <w:t xml:space="preserve"> of World Languages and Literatures</w:t>
      </w:r>
      <w:r w:rsidR="00F64F30">
        <w:rPr>
          <w:b/>
          <w:bCs/>
        </w:rPr>
        <w:t xml:space="preserve">, </w:t>
      </w:r>
      <w:r w:rsidRPr="00CF0DBF">
        <w:rPr>
          <w:b/>
          <w:bCs/>
        </w:rPr>
        <w:t>Texas State University</w:t>
      </w:r>
      <w:r w:rsidR="00F64F30">
        <w:rPr>
          <w:b/>
          <w:bCs/>
        </w:rPr>
        <w:t>, San Marcos, TX,</w:t>
      </w:r>
      <w:r w:rsidR="00364610">
        <w:rPr>
          <w:b/>
          <w:bCs/>
        </w:rPr>
        <w:t xml:space="preserve"> </w:t>
      </w:r>
      <w:r w:rsidR="00F64F30">
        <w:rPr>
          <w:b/>
          <w:bCs/>
        </w:rPr>
        <w:t>78759</w:t>
      </w:r>
    </w:p>
    <w:p w14:paraId="253AA251" w14:textId="144DFEA2" w:rsidR="006F48C1" w:rsidRPr="00CF0DBF" w:rsidRDefault="00000000" w:rsidP="00CF0DBF">
      <w:pPr>
        <w:jc w:val="center"/>
        <w:rPr>
          <w:b/>
          <w:bCs/>
        </w:rPr>
      </w:pPr>
      <w:hyperlink r:id="rId5" w:history="1">
        <w:r w:rsidR="006F48C1" w:rsidRPr="00CF0DBF">
          <w:rPr>
            <w:rStyle w:val="Hyperlink"/>
            <w:b/>
            <w:bCs/>
          </w:rPr>
          <w:t>cj10@txstate.edu</w:t>
        </w:r>
      </w:hyperlink>
      <w:r w:rsidR="006F48C1" w:rsidRPr="00CF0DBF">
        <w:rPr>
          <w:b/>
          <w:bCs/>
        </w:rPr>
        <w:t>; 512-245-2492</w:t>
      </w:r>
    </w:p>
    <w:p w14:paraId="0F2E4606" w14:textId="7D411E5B" w:rsidR="006F48C1" w:rsidRDefault="006F48C1"/>
    <w:p w14:paraId="46368284" w14:textId="2DE2B23E" w:rsidR="006F48C1" w:rsidRPr="00CF0DBF" w:rsidRDefault="006F48C1">
      <w:pPr>
        <w:rPr>
          <w:b/>
          <w:smallCaps/>
        </w:rPr>
      </w:pPr>
      <w:r w:rsidRPr="00CF0DBF">
        <w:rPr>
          <w:b/>
          <w:smallCaps/>
        </w:rPr>
        <w:t>Education</w:t>
      </w:r>
    </w:p>
    <w:p w14:paraId="6CDCB57C" w14:textId="4836B9FB" w:rsidR="006F48C1" w:rsidRDefault="006F48C1">
      <w:r>
        <w:t>Ph.D. 1986; M.A. 1981, University of Chicago – Comparative Literature</w:t>
      </w:r>
      <w:r w:rsidR="00E67C02">
        <w:t>. Dissertation: “The Reader in the Modern Lyric Poem: Juan Ramón Jiménez, Fernando Pessoa, and W.B. Yeats.” Director: Ricardo Gullón</w:t>
      </w:r>
    </w:p>
    <w:p w14:paraId="15310321" w14:textId="7557EBA7" w:rsidR="006F48C1" w:rsidRDefault="006F48C1">
      <w:r>
        <w:t>A.B. 1980, Georgetown University – Honors English, Phi Beta Kappa</w:t>
      </w:r>
      <w:r w:rsidR="00CF0DBF">
        <w:t>, Magna cum laude</w:t>
      </w:r>
    </w:p>
    <w:p w14:paraId="39D534E8" w14:textId="77777777" w:rsidR="00E67C02" w:rsidRDefault="00E67C02"/>
    <w:p w14:paraId="331E5F75" w14:textId="629CF0F8" w:rsidR="00933AED" w:rsidRDefault="00CF0DBF">
      <w:pPr>
        <w:rPr>
          <w:b/>
          <w:smallCaps/>
        </w:rPr>
      </w:pPr>
      <w:r w:rsidRPr="00CF0DBF">
        <w:rPr>
          <w:b/>
          <w:smallCaps/>
        </w:rPr>
        <w:t>University Experience</w:t>
      </w:r>
    </w:p>
    <w:p w14:paraId="0D23B50C" w14:textId="13299005" w:rsidR="00CF0DBF" w:rsidRPr="00E67C02" w:rsidRDefault="00CF0DBF" w:rsidP="00E67C02">
      <w:pPr>
        <w:rPr>
          <w:b/>
          <w:smallCaps/>
        </w:rPr>
      </w:pPr>
      <w:r w:rsidRPr="00CF0DBF">
        <w:rPr>
          <w:u w:val="single"/>
        </w:rPr>
        <w:t xml:space="preserve">Texas State </w:t>
      </w:r>
      <w:r w:rsidRPr="00E67C02">
        <w:rPr>
          <w:u w:val="single"/>
        </w:rPr>
        <w:t>University</w:t>
      </w:r>
      <w:r w:rsidR="00E67C02">
        <w:rPr>
          <w:b/>
        </w:rPr>
        <w:t xml:space="preserve">: </w:t>
      </w:r>
      <w:r w:rsidRPr="00A00BB2">
        <w:t>Professor</w:t>
      </w:r>
      <w:r>
        <w:t xml:space="preserve"> of Spanish (2001</w:t>
      </w:r>
      <w:r w:rsidR="00C867FC">
        <w:t>-present</w:t>
      </w:r>
      <w:r>
        <w:t xml:space="preserve">); </w:t>
      </w:r>
      <w:r w:rsidR="00C867FC">
        <w:t xml:space="preserve">Associate Professor (1992-2001); Assistant Professor (1987-1992); </w:t>
      </w:r>
      <w:r>
        <w:t>Lecturer (1986-1987), Dept. World Languages &amp; Literatures</w:t>
      </w:r>
    </w:p>
    <w:p w14:paraId="60278F40" w14:textId="0AB8B94D" w:rsidR="00CF0DBF" w:rsidRDefault="00CF0DBF">
      <w:r>
        <w:t>Interim Chair, Dept. World Languages &amp; Literatures, Spring 2011</w:t>
      </w:r>
    </w:p>
    <w:p w14:paraId="6C71A926" w14:textId="5F73015A" w:rsidR="00CF0DBF" w:rsidRDefault="00CF0DBF"/>
    <w:p w14:paraId="5A07BEEC" w14:textId="75668CE1" w:rsidR="00CF0DBF" w:rsidRPr="004D546F" w:rsidRDefault="004D546F">
      <w:pPr>
        <w:rPr>
          <w:b/>
          <w:smallCaps/>
        </w:rPr>
      </w:pPr>
      <w:r w:rsidRPr="004D546F">
        <w:rPr>
          <w:b/>
          <w:smallCaps/>
        </w:rPr>
        <w:t>Scholarly Awards and Honors</w:t>
      </w:r>
    </w:p>
    <w:p w14:paraId="564035B0" w14:textId="07C6AACA" w:rsidR="00434FE7" w:rsidRDefault="004D546F" w:rsidP="00E67C02">
      <w:pPr>
        <w:pStyle w:val="ListParagraph"/>
        <w:numPr>
          <w:ilvl w:val="0"/>
          <w:numId w:val="4"/>
        </w:numPr>
        <w:ind w:left="180" w:hanging="180"/>
      </w:pPr>
      <w:r>
        <w:t>NEH Summer Stipends</w:t>
      </w:r>
      <w:r w:rsidR="00933AED">
        <w:t xml:space="preserve">, </w:t>
      </w:r>
      <w:r>
        <w:t>2019</w:t>
      </w:r>
      <w:r w:rsidR="00933AED">
        <w:t>,</w:t>
      </w:r>
      <w:r>
        <w:t xml:space="preserve"> 1995</w:t>
      </w:r>
      <w:r w:rsidR="00E67C02">
        <w:t xml:space="preserve">, </w:t>
      </w:r>
      <w:r>
        <w:t>NEH Summer Institute Fellowship</w:t>
      </w:r>
      <w:r w:rsidR="00933AED">
        <w:t xml:space="preserve">, </w:t>
      </w:r>
      <w:r>
        <w:t>1999</w:t>
      </w:r>
    </w:p>
    <w:p w14:paraId="79C29986" w14:textId="4C3D31A7" w:rsidR="00E6441E" w:rsidRDefault="004D546F" w:rsidP="00434FE7">
      <w:pPr>
        <w:pStyle w:val="ListParagraph"/>
        <w:numPr>
          <w:ilvl w:val="0"/>
          <w:numId w:val="4"/>
        </w:numPr>
        <w:ind w:left="180" w:hanging="180"/>
      </w:pPr>
      <w:r>
        <w:t>Madrid Institute for Advanced Study</w:t>
      </w:r>
      <w:r w:rsidR="009A527E">
        <w:t xml:space="preserve"> </w:t>
      </w:r>
      <w:r w:rsidR="006C68B2">
        <w:t xml:space="preserve">François Chevalier </w:t>
      </w:r>
      <w:r w:rsidR="009A527E">
        <w:t>Fellowship</w:t>
      </w:r>
      <w:r w:rsidR="003B1937">
        <w:t>,</w:t>
      </w:r>
      <w:r w:rsidR="00E6441E">
        <w:t xml:space="preserve"> 2019</w:t>
      </w:r>
    </w:p>
    <w:p w14:paraId="124AF45E" w14:textId="072D8E8E" w:rsidR="00434FE7" w:rsidRDefault="00CD0AFD" w:rsidP="00434FE7">
      <w:pPr>
        <w:pStyle w:val="ListParagraph"/>
        <w:numPr>
          <w:ilvl w:val="0"/>
          <w:numId w:val="4"/>
        </w:numPr>
        <w:ind w:left="180" w:hanging="180"/>
      </w:pPr>
      <w:r>
        <w:t xml:space="preserve">Spanish government Hispanex award, </w:t>
      </w:r>
      <w:r w:rsidR="004D546F">
        <w:t>2019</w:t>
      </w:r>
    </w:p>
    <w:p w14:paraId="2BC25A99" w14:textId="700F2A9B" w:rsidR="004D546F" w:rsidRPr="004D546F" w:rsidRDefault="004D546F" w:rsidP="00434FE7">
      <w:pPr>
        <w:pStyle w:val="ListParagraph"/>
        <w:numPr>
          <w:ilvl w:val="0"/>
          <w:numId w:val="4"/>
        </w:numPr>
        <w:ind w:left="180" w:hanging="180"/>
      </w:pPr>
      <w:r w:rsidRPr="00434FE7">
        <w:rPr>
          <w:bCs/>
        </w:rPr>
        <w:t>American Society for Eighteenth-Century Studies</w:t>
      </w:r>
      <w:r w:rsidRPr="004D546F">
        <w:t xml:space="preserve"> </w:t>
      </w:r>
      <w:r w:rsidR="00A419FE">
        <w:t xml:space="preserve">Women’s Caucus </w:t>
      </w:r>
      <w:r w:rsidRPr="004D546F">
        <w:t>Fellowship</w:t>
      </w:r>
      <w:r w:rsidR="00933AED">
        <w:t xml:space="preserve">, </w:t>
      </w:r>
      <w:r w:rsidRPr="004D546F">
        <w:t>2011</w:t>
      </w:r>
    </w:p>
    <w:p w14:paraId="02451294" w14:textId="2EE66B18" w:rsidR="00EA091D" w:rsidRDefault="00EA091D"/>
    <w:p w14:paraId="58A73B75" w14:textId="29891B02" w:rsidR="00EA091D" w:rsidRPr="00EA091D" w:rsidRDefault="00EA091D">
      <w:pPr>
        <w:rPr>
          <w:b/>
          <w:bCs/>
          <w:smallCaps/>
        </w:rPr>
      </w:pPr>
      <w:r w:rsidRPr="00EA091D">
        <w:rPr>
          <w:b/>
          <w:bCs/>
          <w:smallCaps/>
        </w:rPr>
        <w:t>Publications</w:t>
      </w:r>
    </w:p>
    <w:p w14:paraId="6C38D373" w14:textId="6C044ED0" w:rsidR="00DA41DE" w:rsidRPr="00DA41DE" w:rsidRDefault="00EA091D" w:rsidP="00B71BC6">
      <w:pPr>
        <w:ind w:left="360" w:hanging="360"/>
      </w:pPr>
      <w:r w:rsidRPr="00DA41DE">
        <w:rPr>
          <w:i/>
        </w:rPr>
        <w:t>Society Women and Enlightened Charity in Spain: The Junta de Damas de Honor y Mérito, 1786-1823</w:t>
      </w:r>
      <w:r w:rsidR="00AA7BDA">
        <w:t xml:space="preserve">, </w:t>
      </w:r>
      <w:r w:rsidR="00B71BC6">
        <w:t>C. Jaffe</w:t>
      </w:r>
      <w:r w:rsidR="00AA7BDA">
        <w:t xml:space="preserve"> </w:t>
      </w:r>
      <w:r w:rsidR="00B71BC6">
        <w:t>&amp;</w:t>
      </w:r>
      <w:r w:rsidR="00AA7BDA">
        <w:t xml:space="preserve"> E. Martín-Valdepeñas,</w:t>
      </w:r>
      <w:r w:rsidR="00B71BC6">
        <w:t xml:space="preserve"> eds.</w:t>
      </w:r>
      <w:r w:rsidR="00AA7BDA">
        <w:t xml:space="preserve"> </w:t>
      </w:r>
      <w:r w:rsidRPr="00DA41DE">
        <w:t>L</w:t>
      </w:r>
      <w:r w:rsidR="002212B2">
        <w:t xml:space="preserve">ouisiana </w:t>
      </w:r>
      <w:r w:rsidRPr="00DA41DE">
        <w:t>S</w:t>
      </w:r>
      <w:r w:rsidR="002212B2">
        <w:t xml:space="preserve">tate </w:t>
      </w:r>
      <w:r w:rsidRPr="00DA41DE">
        <w:t>U</w:t>
      </w:r>
      <w:r w:rsidR="002212B2">
        <w:t>niversity</w:t>
      </w:r>
      <w:r w:rsidRPr="00DA41DE">
        <w:t xml:space="preserve"> Press, 2022</w:t>
      </w:r>
    </w:p>
    <w:p w14:paraId="5B240F32" w14:textId="1866C123" w:rsidR="00DA41DE" w:rsidRDefault="00EA091D" w:rsidP="00B71BC6">
      <w:pPr>
        <w:ind w:left="360" w:hanging="360"/>
      </w:pPr>
      <w:r w:rsidRPr="00DA41DE">
        <w:rPr>
          <w:i/>
        </w:rPr>
        <w:t>The Routledge Companion to the Hispanic Enlightenment</w:t>
      </w:r>
      <w:r w:rsidR="00AA7BDA">
        <w:rPr>
          <w:i/>
        </w:rPr>
        <w:t>,</w:t>
      </w:r>
      <w:r w:rsidR="00AA7BDA">
        <w:t xml:space="preserve"> </w:t>
      </w:r>
      <w:r w:rsidR="00B71BC6">
        <w:t>E. L</w:t>
      </w:r>
      <w:r w:rsidR="002212B2">
        <w:t>e</w:t>
      </w:r>
      <w:r w:rsidR="00B71BC6">
        <w:t xml:space="preserve">wis, M. Bolufer, C. Jaffe, eds. </w:t>
      </w:r>
      <w:r w:rsidRPr="00DA41DE">
        <w:t>London &amp; N</w:t>
      </w:r>
      <w:r w:rsidR="00785CFA">
        <w:t>Y</w:t>
      </w:r>
      <w:r w:rsidRPr="00DA41DE">
        <w:t>: Routledge, 2020</w:t>
      </w:r>
      <w:r w:rsidR="00AA7BDA">
        <w:t>.</w:t>
      </w:r>
    </w:p>
    <w:p w14:paraId="08790F2D" w14:textId="0C4D6263" w:rsidR="00A00BB2" w:rsidRPr="00DA41DE" w:rsidRDefault="00A00BB2" w:rsidP="00B71BC6">
      <w:pPr>
        <w:ind w:left="360" w:hanging="360"/>
      </w:pPr>
      <w:r w:rsidRPr="00DA41DE">
        <w:rPr>
          <w:i/>
        </w:rPr>
        <w:t xml:space="preserve">María Lorenza de los Ríos, marquesa de Fuerte-Híjar: Vida y obra de una escritora del siglo de las Luces. </w:t>
      </w:r>
      <w:r>
        <w:t xml:space="preserve">C.M. Jaffe &amp; E. Martín-Valdepeñas. </w:t>
      </w:r>
      <w:r w:rsidRPr="00DA41DE">
        <w:t>Madrid &amp; Frankfurt: Iberoamericana – Vervuert, 2018</w:t>
      </w:r>
      <w:r>
        <w:rPr>
          <w:bCs/>
        </w:rPr>
        <w:t>.</w:t>
      </w:r>
    </w:p>
    <w:p w14:paraId="4DE60397" w14:textId="426A2ECB" w:rsidR="00EA091D" w:rsidRDefault="00EA091D" w:rsidP="00B71BC6">
      <w:pPr>
        <w:ind w:left="360" w:hanging="360"/>
      </w:pPr>
      <w:r w:rsidRPr="00DA41DE">
        <w:rPr>
          <w:i/>
        </w:rPr>
        <w:t>Eve’s Enlightenment: Women’s Experience in Spain and Spanish America, 1726-1839</w:t>
      </w:r>
      <w:r w:rsidR="00B71BC6">
        <w:rPr>
          <w:i/>
        </w:rPr>
        <w:t>,</w:t>
      </w:r>
      <w:r w:rsidR="00B71BC6">
        <w:t xml:space="preserve"> C. Jaffe. and E. Lewis, eds. </w:t>
      </w:r>
      <w:r w:rsidRPr="00DA41DE">
        <w:t>Baton Rouge: LSU Press, 2009.</w:t>
      </w:r>
    </w:p>
    <w:p w14:paraId="7E920878" w14:textId="29DB7179" w:rsidR="00A17AFB" w:rsidRPr="00A17AFB" w:rsidRDefault="00A17AFB" w:rsidP="00B71BC6">
      <w:pPr>
        <w:ind w:left="360" w:hanging="360"/>
      </w:pPr>
      <w:r>
        <w:t>[</w:t>
      </w:r>
      <w:r>
        <w:rPr>
          <w:i/>
        </w:rPr>
        <w:t>The Black Legend</w:t>
      </w:r>
      <w:r w:rsidR="00E67C02">
        <w:rPr>
          <w:i/>
        </w:rPr>
        <w:t xml:space="preserve"> of Spain and its Empire</w:t>
      </w:r>
      <w:r>
        <w:rPr>
          <w:i/>
        </w:rPr>
        <w:t xml:space="preserve"> in the 18</w:t>
      </w:r>
      <w:r w:rsidRPr="00A17AFB">
        <w:rPr>
          <w:i/>
          <w:vertAlign w:val="superscript"/>
        </w:rPr>
        <w:t>th</w:t>
      </w:r>
      <w:r>
        <w:rPr>
          <w:i/>
        </w:rPr>
        <w:t xml:space="preserve"> Century: </w:t>
      </w:r>
      <w:r w:rsidR="00E67C02">
        <w:rPr>
          <w:i/>
        </w:rPr>
        <w:t>Constructing National Identities</w:t>
      </w:r>
      <w:r>
        <w:t>. C. Jaffe &amp; K. Stolley, eds. Oxford University Studies in the Enlightenment</w:t>
      </w:r>
      <w:r w:rsidR="00E67C02">
        <w:t>. In press (2024)</w:t>
      </w:r>
      <w:r>
        <w:t>.]</w:t>
      </w:r>
    </w:p>
    <w:p w14:paraId="613B0D8B" w14:textId="0C623B34" w:rsidR="00EA091D" w:rsidRPr="00A00BB2" w:rsidRDefault="00E67C02" w:rsidP="00B71BC6">
      <w:pPr>
        <w:ind w:left="360" w:hanging="360"/>
      </w:pPr>
      <w:r w:rsidRPr="00A00BB2">
        <w:t xml:space="preserve">50 published </w:t>
      </w:r>
      <w:r w:rsidR="00A00BB2">
        <w:t>j</w:t>
      </w:r>
      <w:r w:rsidR="00DA41DE" w:rsidRPr="00A00BB2">
        <w:t xml:space="preserve">ournal articles and book chapters </w:t>
      </w:r>
      <w:r w:rsidRPr="00A00BB2">
        <w:t>+ 4 submitted in 2022</w:t>
      </w:r>
    </w:p>
    <w:p w14:paraId="78D96621" w14:textId="473004E9" w:rsidR="006F5FAD" w:rsidRDefault="006F5FAD" w:rsidP="00EA091D"/>
    <w:p w14:paraId="1315F933" w14:textId="5EB45A64" w:rsidR="006F5FAD" w:rsidRPr="006F5FAD" w:rsidRDefault="006F5FAD" w:rsidP="00EA091D">
      <w:pPr>
        <w:rPr>
          <w:b/>
          <w:smallCaps/>
        </w:rPr>
      </w:pPr>
      <w:r w:rsidRPr="006F5FAD">
        <w:rPr>
          <w:b/>
          <w:smallCaps/>
        </w:rPr>
        <w:t>Service</w:t>
      </w:r>
      <w:r w:rsidR="00E67C02">
        <w:rPr>
          <w:b/>
          <w:smallCaps/>
        </w:rPr>
        <w:t xml:space="preserve"> to the Profession</w:t>
      </w:r>
    </w:p>
    <w:p w14:paraId="732E374A" w14:textId="588978F8" w:rsidR="000B320A" w:rsidRDefault="00F759E4" w:rsidP="00434FE7">
      <w:pPr>
        <w:pStyle w:val="ListParagraph"/>
        <w:numPr>
          <w:ilvl w:val="0"/>
          <w:numId w:val="2"/>
        </w:numPr>
        <w:ind w:left="180" w:hanging="180"/>
      </w:pPr>
      <w:r>
        <w:t xml:space="preserve">Member-at-large, </w:t>
      </w:r>
      <w:r w:rsidR="00E67C02">
        <w:t>Executive Board</w:t>
      </w:r>
      <w:r w:rsidR="004220CC">
        <w:t>,</w:t>
      </w:r>
      <w:r w:rsidR="00E67C02">
        <w:t xml:space="preserve"> </w:t>
      </w:r>
      <w:r>
        <w:t>American Society for 18</w:t>
      </w:r>
      <w:r w:rsidRPr="00434FE7">
        <w:rPr>
          <w:vertAlign w:val="superscript"/>
        </w:rPr>
        <w:t>th</w:t>
      </w:r>
      <w:r w:rsidR="00A1778A">
        <w:rPr>
          <w:vertAlign w:val="superscript"/>
        </w:rPr>
        <w:t>-</w:t>
      </w:r>
      <w:r>
        <w:t>C</w:t>
      </w:r>
      <w:r w:rsidR="00E726B0">
        <w:t>entury</w:t>
      </w:r>
      <w:r>
        <w:t xml:space="preserve"> Studies </w:t>
      </w:r>
      <w:r w:rsidR="00E726B0">
        <w:t>(2020-23)</w:t>
      </w:r>
      <w:r w:rsidR="000B320A">
        <w:t xml:space="preserve">, Development </w:t>
      </w:r>
      <w:r>
        <w:t>(2020-23)</w:t>
      </w:r>
      <w:r w:rsidR="000B320A">
        <w:t>,</w:t>
      </w:r>
      <w:r>
        <w:t xml:space="preserve"> Steering (2022-2023)</w:t>
      </w:r>
      <w:r w:rsidR="00862F12">
        <w:t>, ECCO Acquisition (2021-2022)</w:t>
      </w:r>
      <w:r w:rsidR="00A00BB2">
        <w:t xml:space="preserve"> Committees</w:t>
      </w:r>
    </w:p>
    <w:p w14:paraId="6BFCEBDD" w14:textId="2F85F5E9" w:rsidR="000B320A" w:rsidRDefault="00F759E4" w:rsidP="00434FE7">
      <w:pPr>
        <w:pStyle w:val="ListParagraph"/>
        <w:numPr>
          <w:ilvl w:val="0"/>
          <w:numId w:val="2"/>
        </w:numPr>
        <w:ind w:left="180" w:hanging="180"/>
      </w:pPr>
      <w:r>
        <w:t>18</w:t>
      </w:r>
      <w:r w:rsidRPr="00434FE7">
        <w:rPr>
          <w:vertAlign w:val="superscript"/>
        </w:rPr>
        <w:t>th</w:t>
      </w:r>
      <w:r>
        <w:t>-19</w:t>
      </w:r>
      <w:r w:rsidRPr="00434FE7">
        <w:rPr>
          <w:vertAlign w:val="superscript"/>
        </w:rPr>
        <w:t>th</w:t>
      </w:r>
      <w:r w:rsidR="00A1778A">
        <w:rPr>
          <w:vertAlign w:val="superscript"/>
        </w:rPr>
        <w:t>-</w:t>
      </w:r>
      <w:r>
        <w:t>C Spanish Literature Forum, M</w:t>
      </w:r>
      <w:r w:rsidR="00031009">
        <w:t xml:space="preserve">odern </w:t>
      </w:r>
      <w:r>
        <w:t>L</w:t>
      </w:r>
      <w:r w:rsidR="00031009">
        <w:t xml:space="preserve">anguages </w:t>
      </w:r>
      <w:r>
        <w:t>A</w:t>
      </w:r>
      <w:r w:rsidR="00031009">
        <w:t>ssociation</w:t>
      </w:r>
      <w:r>
        <w:t xml:space="preserve"> </w:t>
      </w:r>
      <w:r w:rsidR="000B320A">
        <w:t xml:space="preserve">of America </w:t>
      </w:r>
      <w:r>
        <w:t>(2017-22)</w:t>
      </w:r>
    </w:p>
    <w:p w14:paraId="4F313A7F" w14:textId="7BBDFD0C" w:rsidR="00F3532E" w:rsidRPr="00A00BB2" w:rsidRDefault="00A00BB2" w:rsidP="00434FE7">
      <w:pPr>
        <w:pStyle w:val="ListParagraph"/>
        <w:numPr>
          <w:ilvl w:val="0"/>
          <w:numId w:val="2"/>
        </w:numPr>
        <w:ind w:left="180" w:hanging="180"/>
      </w:pPr>
      <w:r>
        <w:t xml:space="preserve">AIH: </w:t>
      </w:r>
      <w:r w:rsidR="00F3532E" w:rsidRPr="00A00BB2">
        <w:t>Comisión de Selección de Candidatos</w:t>
      </w:r>
      <w:r w:rsidR="00F64F30">
        <w:t xml:space="preserve">, </w:t>
      </w:r>
      <w:r w:rsidR="00F3532E" w:rsidRPr="00A00BB2">
        <w:t>XIX Congreso en Münster (Alemania)</w:t>
      </w:r>
      <w:r w:rsidR="00F3532E" w:rsidRPr="00A00BB2">
        <w:t xml:space="preserve"> (2016)</w:t>
      </w:r>
    </w:p>
    <w:p w14:paraId="343FEE0C" w14:textId="6AFCBA72" w:rsidR="00F759E4" w:rsidRDefault="00F759E4" w:rsidP="00434FE7">
      <w:pPr>
        <w:pStyle w:val="ListParagraph"/>
        <w:numPr>
          <w:ilvl w:val="0"/>
          <w:numId w:val="2"/>
        </w:numPr>
        <w:ind w:left="180" w:hanging="180"/>
      </w:pPr>
      <w:r>
        <w:t>Executive Secretary &amp; Treasurer (2011-</w:t>
      </w:r>
      <w:r w:rsidR="002C348E">
        <w:t>20</w:t>
      </w:r>
      <w:r>
        <w:t>17), Ibero-American Society for 18</w:t>
      </w:r>
      <w:r w:rsidRPr="00A1778A">
        <w:rPr>
          <w:vertAlign w:val="superscript"/>
        </w:rPr>
        <w:t>th</w:t>
      </w:r>
      <w:r w:rsidR="00A1778A">
        <w:t>-</w:t>
      </w:r>
      <w:r>
        <w:t>C Studies.</w:t>
      </w:r>
      <w:r w:rsidR="002C348E">
        <w:t xml:space="preserve"> President (2006-2007)</w:t>
      </w:r>
    </w:p>
    <w:p w14:paraId="7C899867" w14:textId="37B39F5C" w:rsidR="00862F12" w:rsidRDefault="00862F12" w:rsidP="00434FE7">
      <w:pPr>
        <w:pStyle w:val="ListParagraph"/>
        <w:numPr>
          <w:ilvl w:val="0"/>
          <w:numId w:val="2"/>
        </w:numPr>
        <w:ind w:left="180" w:hanging="180"/>
      </w:pPr>
      <w:r>
        <w:t xml:space="preserve">Member, editorial board, </w:t>
      </w:r>
      <w:r>
        <w:rPr>
          <w:i/>
        </w:rPr>
        <w:t>Dieciocho: Hispanic Enlightenment</w:t>
      </w:r>
      <w:r>
        <w:t xml:space="preserve">, </w:t>
      </w:r>
      <w:r>
        <w:rPr>
          <w:i/>
        </w:rPr>
        <w:t>Revista de escritoras ibéricas</w:t>
      </w:r>
      <w:r>
        <w:t xml:space="preserve">, </w:t>
      </w:r>
      <w:r>
        <w:rPr>
          <w:i/>
        </w:rPr>
        <w:t xml:space="preserve">Anales de la literatura española, </w:t>
      </w:r>
      <w:r w:rsidRPr="00AF2BA8">
        <w:rPr>
          <w:i/>
        </w:rPr>
        <w:t>Studies in Eighteenth-Century Culture</w:t>
      </w:r>
      <w:r>
        <w:t xml:space="preserve"> (2015-2018).</w:t>
      </w:r>
    </w:p>
    <w:p w14:paraId="2A4DC447" w14:textId="0395230A" w:rsidR="00862F12" w:rsidRPr="00BA43F1" w:rsidRDefault="00862F12" w:rsidP="00A00BB2">
      <w:pPr>
        <w:pStyle w:val="ListParagraph"/>
        <w:numPr>
          <w:ilvl w:val="0"/>
          <w:numId w:val="2"/>
        </w:numPr>
        <w:ind w:left="180" w:hanging="180"/>
      </w:pPr>
      <w:r>
        <w:t>Member, editorial board, Oxford University Studies in the Enlightenment (2018-present)</w:t>
      </w:r>
    </w:p>
    <w:sectPr w:rsidR="00862F12" w:rsidRPr="00BA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2F8"/>
    <w:multiLevelType w:val="hybridMultilevel"/>
    <w:tmpl w:val="602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541"/>
    <w:multiLevelType w:val="hybridMultilevel"/>
    <w:tmpl w:val="73A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304"/>
    <w:multiLevelType w:val="hybridMultilevel"/>
    <w:tmpl w:val="4268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3A1"/>
    <w:multiLevelType w:val="hybridMultilevel"/>
    <w:tmpl w:val="7D8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F8D"/>
    <w:multiLevelType w:val="hybridMultilevel"/>
    <w:tmpl w:val="4A68ED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A3BAA"/>
    <w:multiLevelType w:val="hybridMultilevel"/>
    <w:tmpl w:val="3456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57C52"/>
    <w:multiLevelType w:val="hybridMultilevel"/>
    <w:tmpl w:val="422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619E"/>
    <w:multiLevelType w:val="hybridMultilevel"/>
    <w:tmpl w:val="7F2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03149">
    <w:abstractNumId w:val="6"/>
  </w:num>
  <w:num w:numId="2" w16cid:durableId="1444377494">
    <w:abstractNumId w:val="1"/>
  </w:num>
  <w:num w:numId="3" w16cid:durableId="1020931822">
    <w:abstractNumId w:val="2"/>
  </w:num>
  <w:num w:numId="4" w16cid:durableId="257372701">
    <w:abstractNumId w:val="4"/>
  </w:num>
  <w:num w:numId="5" w16cid:durableId="906263790">
    <w:abstractNumId w:val="7"/>
  </w:num>
  <w:num w:numId="6" w16cid:durableId="438182846">
    <w:abstractNumId w:val="0"/>
  </w:num>
  <w:num w:numId="7" w16cid:durableId="1099760267">
    <w:abstractNumId w:val="3"/>
  </w:num>
  <w:num w:numId="8" w16cid:durableId="1256867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C1"/>
    <w:rsid w:val="0000282D"/>
    <w:rsid w:val="00031009"/>
    <w:rsid w:val="000B320A"/>
    <w:rsid w:val="00117A61"/>
    <w:rsid w:val="001700E0"/>
    <w:rsid w:val="00172645"/>
    <w:rsid w:val="001E6102"/>
    <w:rsid w:val="001F22D1"/>
    <w:rsid w:val="001F4E1A"/>
    <w:rsid w:val="002212B2"/>
    <w:rsid w:val="00241061"/>
    <w:rsid w:val="002459C5"/>
    <w:rsid w:val="00270634"/>
    <w:rsid w:val="00277C01"/>
    <w:rsid w:val="002C348E"/>
    <w:rsid w:val="00314365"/>
    <w:rsid w:val="00364610"/>
    <w:rsid w:val="0039149B"/>
    <w:rsid w:val="003B1937"/>
    <w:rsid w:val="004220CC"/>
    <w:rsid w:val="00434FE7"/>
    <w:rsid w:val="00445EA7"/>
    <w:rsid w:val="00452C8A"/>
    <w:rsid w:val="004A40E4"/>
    <w:rsid w:val="004C1E31"/>
    <w:rsid w:val="004C7851"/>
    <w:rsid w:val="004D546F"/>
    <w:rsid w:val="004E360C"/>
    <w:rsid w:val="004F0118"/>
    <w:rsid w:val="004F4D59"/>
    <w:rsid w:val="00580214"/>
    <w:rsid w:val="005A1038"/>
    <w:rsid w:val="005C4C56"/>
    <w:rsid w:val="005D63F8"/>
    <w:rsid w:val="005F1596"/>
    <w:rsid w:val="006218CD"/>
    <w:rsid w:val="00637CD8"/>
    <w:rsid w:val="00641100"/>
    <w:rsid w:val="006A7B2D"/>
    <w:rsid w:val="006C56D1"/>
    <w:rsid w:val="006C68B2"/>
    <w:rsid w:val="006F48C1"/>
    <w:rsid w:val="006F5FAD"/>
    <w:rsid w:val="00773B89"/>
    <w:rsid w:val="00785CFA"/>
    <w:rsid w:val="007A4713"/>
    <w:rsid w:val="007B3F62"/>
    <w:rsid w:val="007D0AB4"/>
    <w:rsid w:val="00812A88"/>
    <w:rsid w:val="00862F12"/>
    <w:rsid w:val="008B64A7"/>
    <w:rsid w:val="008D1168"/>
    <w:rsid w:val="008D7FBB"/>
    <w:rsid w:val="008E3B53"/>
    <w:rsid w:val="009215D5"/>
    <w:rsid w:val="00932D39"/>
    <w:rsid w:val="00933AED"/>
    <w:rsid w:val="00937B94"/>
    <w:rsid w:val="009A527E"/>
    <w:rsid w:val="00A00BB2"/>
    <w:rsid w:val="00A1778A"/>
    <w:rsid w:val="00A17AFB"/>
    <w:rsid w:val="00A225A4"/>
    <w:rsid w:val="00A40BEF"/>
    <w:rsid w:val="00A419FE"/>
    <w:rsid w:val="00A50FC8"/>
    <w:rsid w:val="00A70065"/>
    <w:rsid w:val="00A846BB"/>
    <w:rsid w:val="00AA7BDA"/>
    <w:rsid w:val="00AC7E2B"/>
    <w:rsid w:val="00AD4302"/>
    <w:rsid w:val="00AF7ABA"/>
    <w:rsid w:val="00B352BC"/>
    <w:rsid w:val="00B42D3B"/>
    <w:rsid w:val="00B71BC6"/>
    <w:rsid w:val="00BA43F1"/>
    <w:rsid w:val="00BE004C"/>
    <w:rsid w:val="00BF6A0D"/>
    <w:rsid w:val="00C11517"/>
    <w:rsid w:val="00C51C56"/>
    <w:rsid w:val="00C867FC"/>
    <w:rsid w:val="00C87F67"/>
    <w:rsid w:val="00CC704A"/>
    <w:rsid w:val="00CD0AFD"/>
    <w:rsid w:val="00CD5A41"/>
    <w:rsid w:val="00CE61AB"/>
    <w:rsid w:val="00CF0DBF"/>
    <w:rsid w:val="00D878B1"/>
    <w:rsid w:val="00DA41DE"/>
    <w:rsid w:val="00DD447E"/>
    <w:rsid w:val="00DE25D5"/>
    <w:rsid w:val="00E03163"/>
    <w:rsid w:val="00E22C71"/>
    <w:rsid w:val="00E51C42"/>
    <w:rsid w:val="00E52D0B"/>
    <w:rsid w:val="00E6441E"/>
    <w:rsid w:val="00E67C02"/>
    <w:rsid w:val="00E726B0"/>
    <w:rsid w:val="00E9494A"/>
    <w:rsid w:val="00EA091D"/>
    <w:rsid w:val="00EC784F"/>
    <w:rsid w:val="00EE6AC1"/>
    <w:rsid w:val="00F03F02"/>
    <w:rsid w:val="00F3532E"/>
    <w:rsid w:val="00F44E3B"/>
    <w:rsid w:val="00F64F30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EB532"/>
  <w15:chartTrackingRefBased/>
  <w15:docId w15:val="{B2F9FA06-4A28-0146-94D9-604B494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10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Catherine M</dc:creator>
  <cp:keywords/>
  <dc:description/>
  <cp:lastModifiedBy>Jaffe, Catherine M</cp:lastModifiedBy>
  <cp:revision>82</cp:revision>
  <cp:lastPrinted>2023-01-20T17:13:00Z</cp:lastPrinted>
  <dcterms:created xsi:type="dcterms:W3CDTF">2023-01-18T21:12:00Z</dcterms:created>
  <dcterms:modified xsi:type="dcterms:W3CDTF">2023-06-11T22:15:00Z</dcterms:modified>
</cp:coreProperties>
</file>