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92"/>
        <w:gridCol w:w="1819"/>
        <w:gridCol w:w="1368"/>
        <w:gridCol w:w="1641"/>
        <w:gridCol w:w="3151"/>
      </w:tblGrid>
      <w:tr w:rsidR="00347399" w:rsidRPr="00347399" w14:paraId="0F7FDB29" w14:textId="77777777" w:rsidTr="00A23C91">
        <w:trPr>
          <w:trHeight w:val="571"/>
        </w:trPr>
        <w:tc>
          <w:tcPr>
            <w:tcW w:w="1492" w:type="dxa"/>
          </w:tcPr>
          <w:p w14:paraId="5FC3A09D" w14:textId="77777777" w:rsidR="00347399" w:rsidRPr="00347399" w:rsidRDefault="00347399" w:rsidP="00D515F0">
            <w:pPr>
              <w:spacing w:after="160" w:line="259" w:lineRule="auto"/>
              <w:rPr>
                <w:b/>
              </w:rPr>
            </w:pPr>
            <w:r w:rsidRPr="00347399">
              <w:rPr>
                <w:b/>
              </w:rPr>
              <w:t>Autor(es)</w:t>
            </w:r>
          </w:p>
        </w:tc>
        <w:tc>
          <w:tcPr>
            <w:tcW w:w="1819" w:type="dxa"/>
          </w:tcPr>
          <w:p w14:paraId="6EF58F68" w14:textId="77777777" w:rsidR="00347399" w:rsidRPr="00347399" w:rsidRDefault="00347399" w:rsidP="00D515F0">
            <w:pPr>
              <w:spacing w:after="160" w:line="259" w:lineRule="auto"/>
              <w:rPr>
                <w:b/>
              </w:rPr>
            </w:pPr>
            <w:r w:rsidRPr="00347399">
              <w:rPr>
                <w:b/>
              </w:rPr>
              <w:t>Libro</w:t>
            </w:r>
          </w:p>
        </w:tc>
        <w:tc>
          <w:tcPr>
            <w:tcW w:w="1368" w:type="dxa"/>
          </w:tcPr>
          <w:p w14:paraId="5D8B89F5" w14:textId="77777777" w:rsidR="00347399" w:rsidRPr="00347399" w:rsidRDefault="00347399" w:rsidP="00D515F0">
            <w:pPr>
              <w:spacing w:after="160" w:line="259" w:lineRule="auto"/>
              <w:rPr>
                <w:b/>
              </w:rPr>
            </w:pPr>
            <w:r w:rsidRPr="00347399">
              <w:rPr>
                <w:b/>
              </w:rPr>
              <w:t>Entrevistador</w:t>
            </w:r>
          </w:p>
        </w:tc>
        <w:tc>
          <w:tcPr>
            <w:tcW w:w="1641" w:type="dxa"/>
          </w:tcPr>
          <w:p w14:paraId="4D385B89" w14:textId="77777777" w:rsidR="00347399" w:rsidRPr="00347399" w:rsidRDefault="00347399" w:rsidP="00D515F0">
            <w:pPr>
              <w:rPr>
                <w:b/>
              </w:rPr>
            </w:pPr>
            <w:r w:rsidRPr="00347399">
              <w:rPr>
                <w:b/>
              </w:rPr>
              <w:t>Moderador</w:t>
            </w:r>
          </w:p>
        </w:tc>
        <w:tc>
          <w:tcPr>
            <w:tcW w:w="3151" w:type="dxa"/>
          </w:tcPr>
          <w:p w14:paraId="061C8751" w14:textId="77777777" w:rsidR="00347399" w:rsidRPr="00347399" w:rsidRDefault="00347399" w:rsidP="00D515F0">
            <w:pPr>
              <w:spacing w:after="160" w:line="259" w:lineRule="auto"/>
              <w:rPr>
                <w:b/>
              </w:rPr>
            </w:pPr>
            <w:r w:rsidRPr="00347399">
              <w:rPr>
                <w:b/>
              </w:rPr>
              <w:t>Fecha</w:t>
            </w:r>
          </w:p>
        </w:tc>
      </w:tr>
      <w:tr w:rsidR="00A23C91" w:rsidRPr="00D515F0" w14:paraId="25213347" w14:textId="77777777" w:rsidTr="00A23C91">
        <w:trPr>
          <w:trHeight w:val="1555"/>
        </w:trPr>
        <w:tc>
          <w:tcPr>
            <w:tcW w:w="1492" w:type="dxa"/>
          </w:tcPr>
          <w:p w14:paraId="3707783B" w14:textId="77777777" w:rsidR="00A23C91" w:rsidRPr="00347399" w:rsidRDefault="00A23C91" w:rsidP="00D515F0">
            <w:pPr>
              <w:rPr>
                <w:lang w:val="es-ES_tradnl"/>
              </w:rPr>
            </w:pPr>
            <w:r>
              <w:rPr>
                <w:lang w:val="es-ES_tradnl"/>
              </w:rPr>
              <w:t>Francisco Javier Escudero Buendía</w:t>
            </w:r>
          </w:p>
        </w:tc>
        <w:tc>
          <w:tcPr>
            <w:tcW w:w="1819" w:type="dxa"/>
          </w:tcPr>
          <w:p w14:paraId="349C3C16" w14:textId="77777777" w:rsidR="00A23C91" w:rsidRPr="00347399" w:rsidRDefault="008D2899" w:rsidP="00D515F0">
            <w:pPr>
              <w:rPr>
                <w:i/>
                <w:iCs/>
                <w:lang w:val="es-ES_tradnl"/>
              </w:rPr>
            </w:pPr>
            <w:r w:rsidRPr="008D2899">
              <w:rPr>
                <w:i/>
                <w:iCs/>
              </w:rPr>
              <w:t>Pe</w:t>
            </w:r>
            <w:r>
              <w:rPr>
                <w:i/>
                <w:iCs/>
              </w:rPr>
              <w:t>rsonas y personajes del Quijote</w:t>
            </w:r>
            <w:r w:rsidRPr="008D2899">
              <w:rPr>
                <w:iCs/>
              </w:rPr>
              <w:t>, ALMUD, 2021, 3 volúmenes</w:t>
            </w:r>
          </w:p>
        </w:tc>
        <w:tc>
          <w:tcPr>
            <w:tcW w:w="1368" w:type="dxa"/>
          </w:tcPr>
          <w:p w14:paraId="68B9EADC" w14:textId="77777777" w:rsidR="00A23C91" w:rsidRPr="00347399" w:rsidRDefault="00A23C91" w:rsidP="00D515F0">
            <w:r>
              <w:t xml:space="preserve">Alicia Villar </w:t>
            </w:r>
            <w:proofErr w:type="spellStart"/>
            <w:r>
              <w:t>Lecumbrerri</w:t>
            </w:r>
            <w:proofErr w:type="spellEnd"/>
          </w:p>
        </w:tc>
        <w:tc>
          <w:tcPr>
            <w:tcW w:w="1641" w:type="dxa"/>
          </w:tcPr>
          <w:p w14:paraId="3F73F614" w14:textId="77777777" w:rsidR="00A23C91" w:rsidRPr="00347399" w:rsidRDefault="002C05D5" w:rsidP="00D515F0">
            <w:proofErr w:type="spellStart"/>
            <w:r>
              <w:t>Luc</w:t>
            </w:r>
            <w:proofErr w:type="spellEnd"/>
            <w:r>
              <w:t xml:space="preserve"> Torres</w:t>
            </w:r>
          </w:p>
        </w:tc>
        <w:tc>
          <w:tcPr>
            <w:tcW w:w="3151" w:type="dxa"/>
          </w:tcPr>
          <w:p w14:paraId="5EB43647" w14:textId="77777777" w:rsidR="00A23C91" w:rsidRDefault="00A23C91" w:rsidP="00415958">
            <w:r>
              <w:t>23 de septiembre (jueves)</w:t>
            </w:r>
          </w:p>
          <w:p w14:paraId="429339E7" w14:textId="77777777" w:rsidR="00261715" w:rsidRDefault="00261715" w:rsidP="00415958">
            <w:r>
              <w:t>20 horas</w:t>
            </w:r>
          </w:p>
        </w:tc>
      </w:tr>
      <w:tr w:rsidR="00E27165" w:rsidRPr="00D515F0" w14:paraId="16A475D6" w14:textId="77777777" w:rsidTr="00A23C91">
        <w:trPr>
          <w:trHeight w:val="1555"/>
        </w:trPr>
        <w:tc>
          <w:tcPr>
            <w:tcW w:w="1492" w:type="dxa"/>
          </w:tcPr>
          <w:p w14:paraId="05B8F4E7" w14:textId="77777777" w:rsidR="00E27165" w:rsidRPr="00E27165" w:rsidRDefault="00E27165" w:rsidP="00E27165">
            <w:r w:rsidRPr="00E27165">
              <w:t>Luis Beltrán Almería</w:t>
            </w:r>
          </w:p>
          <w:p w14:paraId="2397E7AF" w14:textId="77777777" w:rsidR="00E27165" w:rsidRPr="00347399" w:rsidRDefault="00E27165" w:rsidP="00D515F0">
            <w:pPr>
              <w:rPr>
                <w:lang w:val="es-ES_tradnl"/>
              </w:rPr>
            </w:pPr>
          </w:p>
        </w:tc>
        <w:tc>
          <w:tcPr>
            <w:tcW w:w="1819" w:type="dxa"/>
          </w:tcPr>
          <w:p w14:paraId="159FED08" w14:textId="77777777" w:rsidR="00E27165" w:rsidRPr="00E27165" w:rsidRDefault="00E27165" w:rsidP="00E27165">
            <w:pPr>
              <w:rPr>
                <w:i/>
                <w:iCs/>
              </w:rPr>
            </w:pPr>
            <w:r w:rsidRPr="00E27165">
              <w:rPr>
                <w:i/>
                <w:iCs/>
              </w:rPr>
              <w:t>Estética de la novela</w:t>
            </w:r>
          </w:p>
          <w:p w14:paraId="3355182F" w14:textId="77777777" w:rsidR="00E27165" w:rsidRPr="00347399" w:rsidRDefault="00E27165" w:rsidP="00D515F0">
            <w:pPr>
              <w:rPr>
                <w:i/>
                <w:iCs/>
                <w:lang w:val="es-ES_tradnl"/>
              </w:rPr>
            </w:pPr>
          </w:p>
        </w:tc>
        <w:tc>
          <w:tcPr>
            <w:tcW w:w="1368" w:type="dxa"/>
          </w:tcPr>
          <w:p w14:paraId="628D9977" w14:textId="77777777" w:rsidR="00E27165" w:rsidRPr="00347399" w:rsidRDefault="00E27165" w:rsidP="00D515F0">
            <w:r w:rsidRPr="00E27165">
              <w:rPr>
                <w:lang w:val="en-US"/>
              </w:rPr>
              <w:t>Viktor Ivanovici</w:t>
            </w:r>
          </w:p>
        </w:tc>
        <w:tc>
          <w:tcPr>
            <w:tcW w:w="1641" w:type="dxa"/>
          </w:tcPr>
          <w:p w14:paraId="6D4554A0" w14:textId="6A41A298" w:rsidR="00E27165" w:rsidRPr="00347399" w:rsidRDefault="001B112F" w:rsidP="00D515F0">
            <w:r>
              <w:t>Gloria Chicote</w:t>
            </w:r>
          </w:p>
        </w:tc>
        <w:tc>
          <w:tcPr>
            <w:tcW w:w="3151" w:type="dxa"/>
          </w:tcPr>
          <w:p w14:paraId="17CC7BA2" w14:textId="77777777" w:rsidR="00E27165" w:rsidRDefault="00275F33" w:rsidP="00D515F0">
            <w:r w:rsidRPr="00F91E05">
              <w:t xml:space="preserve">6 de </w:t>
            </w:r>
            <w:proofErr w:type="gramStart"/>
            <w:r w:rsidRPr="00F91E05">
              <w:t>octubre  (</w:t>
            </w:r>
            <w:proofErr w:type="gramEnd"/>
            <w:r w:rsidRPr="00F91E05">
              <w:t>miércoles)</w:t>
            </w:r>
          </w:p>
          <w:p w14:paraId="1AAFB2EC" w14:textId="77777777" w:rsidR="00A23C91" w:rsidRDefault="00A23C91" w:rsidP="00D515F0">
            <w:r>
              <w:t>20 horas</w:t>
            </w:r>
          </w:p>
          <w:p w14:paraId="616FBCA2" w14:textId="77777777" w:rsidR="00E27165" w:rsidRDefault="00E27165" w:rsidP="00D515F0"/>
        </w:tc>
      </w:tr>
      <w:tr w:rsidR="00E27165" w:rsidRPr="00D515F0" w14:paraId="3BF6FB14" w14:textId="77777777" w:rsidTr="00A23C91">
        <w:trPr>
          <w:trHeight w:val="1555"/>
        </w:trPr>
        <w:tc>
          <w:tcPr>
            <w:tcW w:w="1492" w:type="dxa"/>
          </w:tcPr>
          <w:p w14:paraId="3E494432" w14:textId="77777777" w:rsidR="00E27165" w:rsidRPr="00347399" w:rsidRDefault="00E27165" w:rsidP="00D515F0">
            <w:pPr>
              <w:rPr>
                <w:lang w:val="es-ES_tradnl"/>
              </w:rPr>
            </w:pPr>
            <w:proofErr w:type="spellStart"/>
            <w:r w:rsidRPr="00E27165">
              <w:t>Bénédicte</w:t>
            </w:r>
            <w:proofErr w:type="spellEnd"/>
            <w:r w:rsidRPr="00E27165">
              <w:t xml:space="preserve"> </w:t>
            </w:r>
            <w:proofErr w:type="spellStart"/>
            <w:r w:rsidRPr="00E27165">
              <w:t>Vauthier</w:t>
            </w:r>
            <w:proofErr w:type="spellEnd"/>
          </w:p>
        </w:tc>
        <w:tc>
          <w:tcPr>
            <w:tcW w:w="1819" w:type="dxa"/>
          </w:tcPr>
          <w:p w14:paraId="1BCA0783" w14:textId="77777777" w:rsidR="00E27165" w:rsidRPr="00347399" w:rsidRDefault="00E27165" w:rsidP="00D515F0">
            <w:pPr>
              <w:rPr>
                <w:i/>
                <w:iCs/>
                <w:lang w:val="es-ES_tradnl"/>
              </w:rPr>
            </w:pPr>
            <w:proofErr w:type="spellStart"/>
            <w:r w:rsidRPr="00E27165">
              <w:rPr>
                <w:i/>
                <w:iCs/>
              </w:rPr>
              <w:t>Benjamin</w:t>
            </w:r>
            <w:proofErr w:type="spellEnd"/>
            <w:r w:rsidRPr="00E27165">
              <w:rPr>
                <w:i/>
                <w:iCs/>
              </w:rPr>
              <w:t xml:space="preserve"> </w:t>
            </w:r>
            <w:proofErr w:type="spellStart"/>
            <w:r w:rsidRPr="00E27165">
              <w:rPr>
                <w:i/>
                <w:iCs/>
              </w:rPr>
              <w:t>Jarnés</w:t>
            </w:r>
            <w:proofErr w:type="spellEnd"/>
            <w:r w:rsidRPr="00E27165">
              <w:rPr>
                <w:i/>
                <w:iCs/>
              </w:rPr>
              <w:t>, Castelar, hombre del Sinaí</w:t>
            </w:r>
          </w:p>
        </w:tc>
        <w:tc>
          <w:tcPr>
            <w:tcW w:w="1368" w:type="dxa"/>
          </w:tcPr>
          <w:p w14:paraId="308EDBCC" w14:textId="77777777" w:rsidR="00E27165" w:rsidRPr="00E27165" w:rsidRDefault="00E27165" w:rsidP="00E27165">
            <w:r w:rsidRPr="00E27165">
              <w:t>Luis Beltrán Almería</w:t>
            </w:r>
          </w:p>
          <w:p w14:paraId="7392E537" w14:textId="77777777" w:rsidR="00E27165" w:rsidRPr="00347399" w:rsidRDefault="00E27165" w:rsidP="00D515F0"/>
        </w:tc>
        <w:tc>
          <w:tcPr>
            <w:tcW w:w="1641" w:type="dxa"/>
          </w:tcPr>
          <w:p w14:paraId="65707374" w14:textId="77777777" w:rsidR="00E27165" w:rsidRPr="00347399" w:rsidRDefault="00F91E05" w:rsidP="00D515F0">
            <w:r>
              <w:t xml:space="preserve">Maja </w:t>
            </w:r>
            <w:proofErr w:type="spellStart"/>
            <w:r>
              <w:t>Zovko</w:t>
            </w:r>
            <w:proofErr w:type="spellEnd"/>
          </w:p>
        </w:tc>
        <w:tc>
          <w:tcPr>
            <w:tcW w:w="3151" w:type="dxa"/>
          </w:tcPr>
          <w:p w14:paraId="260A0860" w14:textId="77777777" w:rsidR="00E27165" w:rsidRDefault="00275F33" w:rsidP="00275F33">
            <w:r w:rsidRPr="00F91E05">
              <w:t>14 de octubre (jueves)</w:t>
            </w:r>
          </w:p>
          <w:p w14:paraId="69F01F8B" w14:textId="77777777" w:rsidR="00A23C91" w:rsidRDefault="00A23C91" w:rsidP="00275F33">
            <w:r>
              <w:t>20 horas</w:t>
            </w:r>
          </w:p>
        </w:tc>
      </w:tr>
      <w:tr w:rsidR="00E27165" w:rsidRPr="00D515F0" w14:paraId="60999748" w14:textId="77777777" w:rsidTr="00A23C91">
        <w:trPr>
          <w:trHeight w:val="1555"/>
        </w:trPr>
        <w:tc>
          <w:tcPr>
            <w:tcW w:w="1492" w:type="dxa"/>
          </w:tcPr>
          <w:p w14:paraId="0D0AF11B" w14:textId="77777777" w:rsidR="00E27165" w:rsidRPr="00E27165" w:rsidRDefault="00E27165" w:rsidP="00E27165">
            <w:r w:rsidRPr="00E27165">
              <w:t>Concepción Reverte Bernal</w:t>
            </w:r>
          </w:p>
          <w:p w14:paraId="77D04D2E" w14:textId="77777777" w:rsidR="00E27165" w:rsidRPr="00E27165" w:rsidRDefault="00E27165" w:rsidP="00D515F0"/>
        </w:tc>
        <w:tc>
          <w:tcPr>
            <w:tcW w:w="1819" w:type="dxa"/>
          </w:tcPr>
          <w:p w14:paraId="0D2DDCA5" w14:textId="77777777" w:rsidR="00E27165" w:rsidRPr="00E27165" w:rsidRDefault="00E27165" w:rsidP="00D515F0">
            <w:pPr>
              <w:rPr>
                <w:i/>
                <w:iCs/>
              </w:rPr>
            </w:pPr>
            <w:r w:rsidRPr="00E27165">
              <w:rPr>
                <w:i/>
                <w:iCs/>
              </w:rPr>
              <w:t>La época colonial en la narrativa peruana contemporánea</w:t>
            </w:r>
          </w:p>
        </w:tc>
        <w:tc>
          <w:tcPr>
            <w:tcW w:w="1368" w:type="dxa"/>
          </w:tcPr>
          <w:p w14:paraId="33764E07" w14:textId="77777777" w:rsidR="00E27165" w:rsidRPr="00E27165" w:rsidRDefault="00EC0E19" w:rsidP="00E27165">
            <w:r w:rsidRPr="00EC0E19">
              <w:t>Eva Valero</w:t>
            </w:r>
          </w:p>
        </w:tc>
        <w:tc>
          <w:tcPr>
            <w:tcW w:w="1641" w:type="dxa"/>
          </w:tcPr>
          <w:p w14:paraId="5C9C4333" w14:textId="77777777" w:rsidR="00E27165" w:rsidRPr="00347399" w:rsidRDefault="00540F54" w:rsidP="00D515F0">
            <w:r>
              <w:t>María Luisa Lobato</w:t>
            </w:r>
          </w:p>
        </w:tc>
        <w:tc>
          <w:tcPr>
            <w:tcW w:w="3151" w:type="dxa"/>
          </w:tcPr>
          <w:p w14:paraId="71CAE181" w14:textId="77777777" w:rsidR="00DA3F01" w:rsidRDefault="00DA3F01" w:rsidP="00D515F0">
            <w:r w:rsidRPr="00A23C91">
              <w:t>21 de octubre</w:t>
            </w:r>
            <w:r w:rsidR="00A23C91">
              <w:t xml:space="preserve"> (jueves)</w:t>
            </w:r>
          </w:p>
          <w:p w14:paraId="0F39F3DF" w14:textId="77777777" w:rsidR="00A23C91" w:rsidRDefault="00A23C91" w:rsidP="00D515F0">
            <w:r>
              <w:t>20 horas</w:t>
            </w:r>
          </w:p>
          <w:p w14:paraId="3D4D7BF7" w14:textId="77777777" w:rsidR="00E27165" w:rsidRPr="00E27165" w:rsidRDefault="00E27165" w:rsidP="00D515F0">
            <w:pPr>
              <w:rPr>
                <w:highlight w:val="cyan"/>
              </w:rPr>
            </w:pPr>
          </w:p>
        </w:tc>
      </w:tr>
      <w:tr w:rsidR="00E27165" w:rsidRPr="00D515F0" w14:paraId="061EBFD3" w14:textId="77777777" w:rsidTr="008F336F">
        <w:trPr>
          <w:trHeight w:val="1927"/>
        </w:trPr>
        <w:tc>
          <w:tcPr>
            <w:tcW w:w="1492" w:type="dxa"/>
          </w:tcPr>
          <w:p w14:paraId="7F4D9C37" w14:textId="77777777" w:rsidR="00E27165" w:rsidRPr="00E27165" w:rsidRDefault="00E27165" w:rsidP="00E27165">
            <w:r w:rsidRPr="00E27165">
              <w:rPr>
                <w:lang w:val="es-ES_tradnl"/>
              </w:rPr>
              <w:t xml:space="preserve">Francisco Pedro Pla Colomer / Santiago Vicente </w:t>
            </w:r>
            <w:proofErr w:type="spellStart"/>
            <w:r w:rsidRPr="00E27165">
              <w:rPr>
                <w:lang w:val="es-ES_tradnl"/>
              </w:rPr>
              <w:t>Llavata</w:t>
            </w:r>
            <w:proofErr w:type="spellEnd"/>
          </w:p>
        </w:tc>
        <w:tc>
          <w:tcPr>
            <w:tcW w:w="1819" w:type="dxa"/>
          </w:tcPr>
          <w:p w14:paraId="5F6EDBDF" w14:textId="77777777" w:rsidR="00E27165" w:rsidRPr="00E27165" w:rsidRDefault="00E27165" w:rsidP="00D515F0">
            <w:pPr>
              <w:rPr>
                <w:i/>
                <w:iCs/>
              </w:rPr>
            </w:pPr>
            <w:r w:rsidRPr="00E27165">
              <w:rPr>
                <w:i/>
                <w:iCs/>
                <w:lang w:val="es-ES_tradnl"/>
              </w:rPr>
              <w:t>La materia de Troya en la Edad Media hispánica. Historia textual y codificación fraseológica</w:t>
            </w:r>
          </w:p>
        </w:tc>
        <w:tc>
          <w:tcPr>
            <w:tcW w:w="1368" w:type="dxa"/>
          </w:tcPr>
          <w:p w14:paraId="3AF5D773" w14:textId="77777777" w:rsidR="00E27165" w:rsidRPr="00E27165" w:rsidRDefault="00313447" w:rsidP="00E27165">
            <w:r>
              <w:t>Mariano de la Campa</w:t>
            </w:r>
          </w:p>
        </w:tc>
        <w:tc>
          <w:tcPr>
            <w:tcW w:w="1641" w:type="dxa"/>
          </w:tcPr>
          <w:p w14:paraId="04571DAA" w14:textId="77777777" w:rsidR="00F91E05" w:rsidRDefault="00F91E05" w:rsidP="00F91E05">
            <w:proofErr w:type="spellStart"/>
            <w:r>
              <w:t>Madeline</w:t>
            </w:r>
            <w:proofErr w:type="spellEnd"/>
          </w:p>
          <w:p w14:paraId="1D19AFCB" w14:textId="77777777" w:rsidR="00E27165" w:rsidRPr="00347399" w:rsidRDefault="00F91E05" w:rsidP="00F91E05">
            <w:r>
              <w:t>Sutherland-</w:t>
            </w:r>
            <w:proofErr w:type="spellStart"/>
            <w:r>
              <w:t>Meier</w:t>
            </w:r>
            <w:proofErr w:type="spellEnd"/>
          </w:p>
        </w:tc>
        <w:tc>
          <w:tcPr>
            <w:tcW w:w="3151" w:type="dxa"/>
          </w:tcPr>
          <w:p w14:paraId="7D79B896" w14:textId="77777777" w:rsidR="00F91E05" w:rsidRDefault="00F91E05" w:rsidP="00D515F0">
            <w:r w:rsidRPr="00F91E05">
              <w:t>9 de noviembre</w:t>
            </w:r>
            <w:r>
              <w:t xml:space="preserve"> (martes)</w:t>
            </w:r>
          </w:p>
          <w:p w14:paraId="41AB5B63" w14:textId="77777777" w:rsidR="00FA5CAC" w:rsidRDefault="00FA5CAC" w:rsidP="00D515F0">
            <w:r>
              <w:t>20 horas</w:t>
            </w:r>
          </w:p>
          <w:p w14:paraId="65DDB968" w14:textId="77777777" w:rsidR="00E27165" w:rsidRPr="00E27165" w:rsidRDefault="00E27165" w:rsidP="00D515F0"/>
        </w:tc>
      </w:tr>
      <w:tr w:rsidR="008B7EE9" w:rsidRPr="00D515F0" w14:paraId="2A374D1C" w14:textId="77777777" w:rsidTr="00A23C91">
        <w:trPr>
          <w:trHeight w:val="1555"/>
        </w:trPr>
        <w:tc>
          <w:tcPr>
            <w:tcW w:w="1492" w:type="dxa"/>
          </w:tcPr>
          <w:p w14:paraId="64B1AA7D" w14:textId="77777777" w:rsidR="008B7EE9" w:rsidRPr="00E27165" w:rsidRDefault="008B7EE9" w:rsidP="00E27165">
            <w:pPr>
              <w:rPr>
                <w:lang w:val="es-ES_tradnl"/>
              </w:rPr>
            </w:pPr>
            <w:r w:rsidRPr="008B7EE9">
              <w:t>Laura Margarita Febres</w:t>
            </w:r>
          </w:p>
        </w:tc>
        <w:tc>
          <w:tcPr>
            <w:tcW w:w="1819" w:type="dxa"/>
          </w:tcPr>
          <w:p w14:paraId="0EE65707" w14:textId="77777777" w:rsidR="008B7EE9" w:rsidRPr="008B7EE9" w:rsidRDefault="008B7EE9" w:rsidP="00D515F0">
            <w:pPr>
              <w:rPr>
                <w:i/>
                <w:iCs/>
                <w:lang w:val="es-ES_tradnl"/>
              </w:rPr>
            </w:pPr>
            <w:r w:rsidRPr="008B7EE9">
              <w:rPr>
                <w:rFonts w:ascii="Calibri" w:eastAsia="Calibri" w:hAnsi="Calibri" w:cs="Calibri"/>
                <w:i/>
                <w:color w:val="000000"/>
                <w:lang w:eastAsia="es-ES"/>
              </w:rPr>
              <w:t xml:space="preserve">Identidad femenina y memoria migratoria latinoamericana en </w:t>
            </w:r>
            <w:r>
              <w:rPr>
                <w:rFonts w:ascii="Calibri" w:eastAsia="Calibri" w:hAnsi="Calibri" w:cs="Calibri"/>
                <w:i/>
                <w:color w:val="000000"/>
                <w:lang w:eastAsia="es-ES"/>
              </w:rPr>
              <w:t>la novela española del siglo XX</w:t>
            </w:r>
          </w:p>
        </w:tc>
        <w:tc>
          <w:tcPr>
            <w:tcW w:w="1368" w:type="dxa"/>
          </w:tcPr>
          <w:p w14:paraId="35A56450" w14:textId="77777777" w:rsidR="008B7EE9" w:rsidRDefault="008F336F" w:rsidP="008F336F">
            <w:r>
              <w:t>Luz Marina Rivas (Instituto Caro y Cuervo)</w:t>
            </w:r>
          </w:p>
        </w:tc>
        <w:tc>
          <w:tcPr>
            <w:tcW w:w="1641" w:type="dxa"/>
          </w:tcPr>
          <w:p w14:paraId="25061074" w14:textId="44494C52" w:rsidR="008B7EE9" w:rsidRDefault="001B112F" w:rsidP="00F91E05">
            <w:proofErr w:type="spellStart"/>
            <w:r>
              <w:t>Maria</w:t>
            </w:r>
            <w:proofErr w:type="spellEnd"/>
            <w:r>
              <w:t xml:space="preserve"> </w:t>
            </w:r>
            <w:proofErr w:type="gramStart"/>
            <w:r>
              <w:t xml:space="preserve">Augusta </w:t>
            </w:r>
            <w:r w:rsidR="00DB6856">
              <w:t xml:space="preserve"> Da</w:t>
            </w:r>
            <w:proofErr w:type="gramEnd"/>
            <w:r w:rsidR="00DB6856">
              <w:t xml:space="preserve"> Costa Vieira</w:t>
            </w:r>
          </w:p>
        </w:tc>
        <w:tc>
          <w:tcPr>
            <w:tcW w:w="3151" w:type="dxa"/>
          </w:tcPr>
          <w:p w14:paraId="74B1FF3D" w14:textId="77777777" w:rsidR="008F336F" w:rsidRDefault="00F15165" w:rsidP="00802136">
            <w:r>
              <w:t>29 de noviembre</w:t>
            </w:r>
            <w:r w:rsidR="008F336F">
              <w:t xml:space="preserve"> (lunes)</w:t>
            </w:r>
          </w:p>
          <w:p w14:paraId="6B99C3D7" w14:textId="77777777" w:rsidR="00802136" w:rsidRDefault="00F15165" w:rsidP="00802136">
            <w:r>
              <w:t xml:space="preserve"> </w:t>
            </w:r>
            <w:r w:rsidR="00802136">
              <w:t>20 horas</w:t>
            </w:r>
          </w:p>
          <w:p w14:paraId="04FAF28A" w14:textId="77777777" w:rsidR="00802136" w:rsidRPr="00F91E05" w:rsidRDefault="00802136" w:rsidP="00D515F0"/>
        </w:tc>
      </w:tr>
    </w:tbl>
    <w:p w14:paraId="2695EEC2" w14:textId="77777777" w:rsidR="004852E4" w:rsidRDefault="004852E4"/>
    <w:sectPr w:rsidR="00485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F0"/>
    <w:rsid w:val="00001F74"/>
    <w:rsid w:val="000B73F6"/>
    <w:rsid w:val="00135A17"/>
    <w:rsid w:val="001B112F"/>
    <w:rsid w:val="00261715"/>
    <w:rsid w:val="00275F33"/>
    <w:rsid w:val="002C05D5"/>
    <w:rsid w:val="00313447"/>
    <w:rsid w:val="003255A9"/>
    <w:rsid w:val="00347399"/>
    <w:rsid w:val="00377F1F"/>
    <w:rsid w:val="00415958"/>
    <w:rsid w:val="004852E4"/>
    <w:rsid w:val="00493224"/>
    <w:rsid w:val="00501886"/>
    <w:rsid w:val="00540F54"/>
    <w:rsid w:val="006C6C37"/>
    <w:rsid w:val="007C12CD"/>
    <w:rsid w:val="007C2E19"/>
    <w:rsid w:val="007D49A3"/>
    <w:rsid w:val="00802136"/>
    <w:rsid w:val="008B7EE9"/>
    <w:rsid w:val="008D2899"/>
    <w:rsid w:val="008F336F"/>
    <w:rsid w:val="00A23C91"/>
    <w:rsid w:val="00AB3517"/>
    <w:rsid w:val="00AC396F"/>
    <w:rsid w:val="00AD56B3"/>
    <w:rsid w:val="00D515F0"/>
    <w:rsid w:val="00D63E1D"/>
    <w:rsid w:val="00D935CE"/>
    <w:rsid w:val="00DA3F01"/>
    <w:rsid w:val="00DB6856"/>
    <w:rsid w:val="00E27165"/>
    <w:rsid w:val="00EC0E19"/>
    <w:rsid w:val="00F15165"/>
    <w:rsid w:val="00F91E05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D9B4"/>
  <w15:chartTrackingRefBased/>
  <w15:docId w15:val="{EAD210C0-5360-4398-AAAF-21E6E1A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Sutherland-Meier, Madeline</cp:lastModifiedBy>
  <cp:revision>6</cp:revision>
  <dcterms:created xsi:type="dcterms:W3CDTF">2021-09-13T08:39:00Z</dcterms:created>
  <dcterms:modified xsi:type="dcterms:W3CDTF">2021-09-23T15:08:00Z</dcterms:modified>
</cp:coreProperties>
</file>